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7B5E9" w14:textId="2E71E3F7" w:rsidR="00495ED2" w:rsidRDefault="005459BF" w:rsidP="005459BF">
      <w:pPr>
        <w:jc w:val="center"/>
        <w:rPr>
          <w:rFonts w:ascii="Times New Roman" w:hAnsi="Times New Roman" w:cs="Times New Roman"/>
          <w:b/>
          <w:bCs/>
          <w:sz w:val="28"/>
          <w:szCs w:val="28"/>
        </w:rPr>
      </w:pPr>
      <w:r w:rsidRPr="005459BF">
        <w:rPr>
          <w:rFonts w:ascii="Times New Roman" w:hAnsi="Times New Roman" w:cs="Times New Roman"/>
          <w:b/>
          <w:bCs/>
          <w:sz w:val="28"/>
          <w:szCs w:val="28"/>
        </w:rPr>
        <w:t>TRUYỀN THÔNG DỰ THẢO QUYẾT ĐỊNH BAN HÀNH QUY CHẾ THỰC HIỆN DÂN CHỦ Ở CƠ SỞ TRÊN ĐỊA BÀN PHƯỜNG PHAN THIẾT</w:t>
      </w:r>
    </w:p>
    <w:p w14:paraId="4C9FF03F" w14:textId="37C8CBA5" w:rsidR="005459BF" w:rsidRDefault="005459BF" w:rsidP="005459BF">
      <w:pPr>
        <w:jc w:val="both"/>
        <w:rPr>
          <w:rFonts w:ascii="Times New Roman" w:hAnsi="Times New Roman" w:cs="Times New Roman"/>
          <w:sz w:val="28"/>
          <w:szCs w:val="28"/>
        </w:rPr>
      </w:pPr>
      <w:r>
        <w:rPr>
          <w:rFonts w:ascii="Times New Roman" w:hAnsi="Times New Roman" w:cs="Times New Roman"/>
          <w:sz w:val="28"/>
          <w:szCs w:val="28"/>
        </w:rPr>
        <w:tab/>
      </w:r>
      <w:r w:rsidRPr="005459BF">
        <w:rPr>
          <w:rFonts w:ascii="Times New Roman" w:hAnsi="Times New Roman" w:cs="Times New Roman"/>
          <w:sz w:val="28"/>
          <w:szCs w:val="28"/>
        </w:rPr>
        <w:t xml:space="preserve">Thực hiện quy định của Luật Ban hành văn bản quy phạm pháp luật, UBND phường </w:t>
      </w:r>
      <w:r>
        <w:rPr>
          <w:rFonts w:ascii="Times New Roman" w:hAnsi="Times New Roman" w:cs="Times New Roman"/>
          <w:sz w:val="28"/>
          <w:szCs w:val="28"/>
        </w:rPr>
        <w:t>Phan Thiết</w:t>
      </w:r>
      <w:r w:rsidRPr="005459BF">
        <w:rPr>
          <w:rFonts w:ascii="Times New Roman" w:hAnsi="Times New Roman" w:cs="Times New Roman"/>
          <w:sz w:val="28"/>
          <w:szCs w:val="28"/>
        </w:rPr>
        <w:t xml:space="preserve"> tổ chức truyền thông đối với dự thảo Quyết định </w:t>
      </w:r>
      <w:r w:rsidRPr="005459BF">
        <w:rPr>
          <w:rFonts w:ascii="Times New Roman" w:hAnsi="Times New Roman" w:cs="Times New Roman"/>
          <w:sz w:val="28"/>
          <w:szCs w:val="28"/>
        </w:rPr>
        <w:t>ban hành quy chế thực hiện dân chủ ở cơ sở trên địa bàn phường phan thiết</w:t>
      </w:r>
      <w:r w:rsidRPr="005459BF">
        <w:rPr>
          <w:rFonts w:ascii="Times New Roman" w:hAnsi="Times New Roman" w:cs="Times New Roman"/>
          <w:sz w:val="28"/>
          <w:szCs w:val="28"/>
        </w:rPr>
        <w:t>. Việc truyền thông dự thảo nhằm thông tin đầy đủ đến các cơ quan, tổ chức, cá nhân về sự cần thiết ban hành văn bản, mục tiêu, nội dung cơ bản của dự thảo; đồng thời tạo điều kiện để các cơ quan, tổ chức, cá nhân nghiên cứu, tham gia góp ý, góp phần hoàn thiện dự thảo trước khi trình UBND phường xem xét, ban hành theo quy định.</w:t>
      </w:r>
    </w:p>
    <w:p w14:paraId="60979032" w14:textId="26AAF3AE" w:rsidR="005459BF" w:rsidRDefault="005459BF" w:rsidP="005459BF">
      <w:pPr>
        <w:jc w:val="both"/>
        <w:rPr>
          <w:rFonts w:ascii="Times New Roman" w:hAnsi="Times New Roman" w:cs="Times New Roman"/>
          <w:b/>
          <w:bCs/>
          <w:sz w:val="28"/>
          <w:szCs w:val="28"/>
        </w:rPr>
      </w:pPr>
      <w:r>
        <w:rPr>
          <w:rFonts w:ascii="Times New Roman" w:hAnsi="Times New Roman" w:cs="Times New Roman"/>
          <w:b/>
          <w:bCs/>
          <w:sz w:val="28"/>
          <w:szCs w:val="28"/>
        </w:rPr>
        <w:tab/>
      </w:r>
      <w:r w:rsidRPr="005459BF">
        <w:rPr>
          <w:rFonts w:ascii="Times New Roman" w:hAnsi="Times New Roman" w:cs="Times New Roman"/>
          <w:b/>
          <w:bCs/>
          <w:sz w:val="28"/>
          <w:szCs w:val="28"/>
        </w:rPr>
        <w:t>Sự cần thiết ban hành Quyết định</w:t>
      </w:r>
    </w:p>
    <w:p w14:paraId="05A18A69" w14:textId="3183C1B4" w:rsidR="005459BF" w:rsidRPr="005459BF" w:rsidRDefault="005459BF" w:rsidP="005459BF">
      <w:pPr>
        <w:jc w:val="both"/>
        <w:rPr>
          <w:rFonts w:ascii="Times New Roman" w:hAnsi="Times New Roman" w:cs="Times New Roman"/>
          <w:sz w:val="28"/>
          <w:szCs w:val="28"/>
        </w:rPr>
      </w:pPr>
      <w:r>
        <w:rPr>
          <w:rStyle w:val="citation-170"/>
          <w:rFonts w:ascii="Times New Roman" w:hAnsi="Times New Roman" w:cs="Times New Roman"/>
          <w:sz w:val="28"/>
          <w:szCs w:val="28"/>
        </w:rPr>
        <w:tab/>
      </w:r>
      <w:r w:rsidRPr="005459BF">
        <w:rPr>
          <w:rStyle w:val="citation-170"/>
          <w:rFonts w:ascii="Times New Roman" w:hAnsi="Times New Roman" w:cs="Times New Roman"/>
          <w:sz w:val="28"/>
          <w:szCs w:val="28"/>
        </w:rPr>
        <w:t>Việc ban hành Quy chế thực hiện dân chủ ở cơ sở trên địa bàn phường Phan Thiết là cần thiết nhằm cụ thể hóa các quyền của công dân về việc được biết, tham gia ý kiến, quyết định và kiểm tra, giám sát tại địa phương theo đúng quy định của Luật Thực hiện dân chủ ở cơ sở năm 2022</w:t>
      </w:r>
      <w:r w:rsidRPr="005459BF">
        <w:rPr>
          <w:rFonts w:ascii="Times New Roman" w:hAnsi="Times New Roman" w:cs="Times New Roman"/>
          <w:sz w:val="28"/>
          <w:szCs w:val="28"/>
        </w:rPr>
        <w:t xml:space="preserve">. </w:t>
      </w:r>
      <w:r w:rsidRPr="005459BF">
        <w:rPr>
          <w:rStyle w:val="citation-169"/>
          <w:rFonts w:ascii="Times New Roman" w:eastAsia="Calibri" w:hAnsi="Times New Roman" w:cs="Times New Roman"/>
          <w:sz w:val="28"/>
          <w:szCs w:val="28"/>
        </w:rPr>
        <w:t>Đây là cơ sở pháp lý quan trọng để chính quyền phường tổ chức thực hiện và đảm bảo tính công khai, minh bạch</w:t>
      </w:r>
      <w:r w:rsidRPr="005459BF">
        <w:rPr>
          <w:rStyle w:val="citation-73"/>
          <w:rFonts w:ascii="Times New Roman" w:eastAsia="Calibri" w:hAnsi="Times New Roman" w:cs="Times New Roman"/>
          <w:sz w:val="28"/>
          <w:szCs w:val="28"/>
        </w:rPr>
        <w:t xml:space="preserve"> trong hoạt động quản lý nhà nước tại địa bàn</w:t>
      </w:r>
      <w:r w:rsidRPr="005459BF">
        <w:rPr>
          <w:rFonts w:ascii="Times New Roman" w:hAnsi="Times New Roman" w:cs="Times New Roman"/>
          <w:sz w:val="28"/>
          <w:szCs w:val="28"/>
        </w:rPr>
        <w:t>.</w:t>
      </w:r>
    </w:p>
    <w:p w14:paraId="21478376" w14:textId="77777777" w:rsidR="005459BF" w:rsidRPr="00E53A95" w:rsidRDefault="005459BF" w:rsidP="005459BF">
      <w:pPr>
        <w:pStyle w:val="NormalWeb"/>
        <w:spacing w:before="0" w:beforeAutospacing="0" w:after="0" w:afterAutospacing="0"/>
        <w:ind w:firstLine="720"/>
        <w:jc w:val="both"/>
        <w:rPr>
          <w:sz w:val="28"/>
          <w:szCs w:val="28"/>
        </w:rPr>
      </w:pPr>
      <w:r w:rsidRPr="00E53A95">
        <w:rPr>
          <w:sz w:val="28"/>
          <w:szCs w:val="28"/>
        </w:rPr>
        <w:t xml:space="preserve">Theo quy định tại điển c, khoản 2, Điều 35 Luật Thực hiện dân chủ ở cơ sở thì: Ủy ban nhân dân cấp xã có trách nhiệm: </w:t>
      </w:r>
      <w:r w:rsidRPr="00E53A95">
        <w:rPr>
          <w:i/>
          <w:sz w:val="28"/>
          <w:szCs w:val="28"/>
        </w:rPr>
        <w:t xml:space="preserve">“Phối hợp cùng Ủy ban Mặt trận Tổ quốc Việt Nam cấp xã, căn cứ vào yêu cầu, đặc điểm và điều kiện thực tế của địa phương, xây dựng và ban hành quy chế thực hiện dân chủ ở xã, phường, thị trấn để quy định cụ thể hơn nội dung, cách thức thực hiện dân chủ trên địa bàn cấp xã làm cơ sở để công dân kiểm tra, giám sát việc thực hiện. Nội dung của quy chế thực hiện dân chủ ở xã, phường, thị trấn có thể mở rộng hơn phạm vi thực hiện dân chủ ở xã, phường, thị trấn nhưng không được trái hoặc hạn chế việc thực hiện các nội dung đã được quy định trong Luật này. Khuyến khích các địa phương xây dựng và ban hành quy chế thực hiện dân chủ trong từng lĩnh vực, nội dung hoạt động cụ thể ở xã, phường, thị trấn”. </w:t>
      </w:r>
    </w:p>
    <w:p w14:paraId="5EAC643C" w14:textId="0B3FE714" w:rsidR="005459BF" w:rsidRDefault="005459BF" w:rsidP="005459BF">
      <w:pPr>
        <w:jc w:val="both"/>
        <w:rPr>
          <w:rFonts w:ascii="Times New Roman" w:hAnsi="Times New Roman" w:cs="Times New Roman"/>
          <w:sz w:val="28"/>
          <w:szCs w:val="28"/>
        </w:rPr>
      </w:pPr>
      <w:r>
        <w:rPr>
          <w:rFonts w:ascii="Times New Roman" w:hAnsi="Times New Roman" w:cs="Times New Roman"/>
          <w:sz w:val="28"/>
          <w:szCs w:val="28"/>
        </w:rPr>
        <w:tab/>
      </w:r>
      <w:r w:rsidRPr="005459BF">
        <w:rPr>
          <w:rFonts w:ascii="Times New Roman" w:hAnsi="Times New Roman" w:cs="Times New Roman"/>
          <w:sz w:val="28"/>
          <w:szCs w:val="28"/>
        </w:rPr>
        <w:t xml:space="preserve">Để bảo đảm </w:t>
      </w:r>
      <w:r w:rsidR="00420E9F" w:rsidRPr="005459BF">
        <w:rPr>
          <w:rStyle w:val="citation-170"/>
          <w:rFonts w:ascii="Times New Roman" w:hAnsi="Times New Roman" w:cs="Times New Roman"/>
          <w:sz w:val="28"/>
          <w:szCs w:val="28"/>
        </w:rPr>
        <w:t xml:space="preserve">Quy chế thực hiện dân chủ ở cơ sở trên địa bàn phường Phan Thiết </w:t>
      </w:r>
      <w:r w:rsidRPr="005459BF">
        <w:rPr>
          <w:rFonts w:ascii="Times New Roman" w:hAnsi="Times New Roman" w:cs="Times New Roman"/>
          <w:sz w:val="28"/>
          <w:szCs w:val="28"/>
        </w:rPr>
        <w:t xml:space="preserve">phù hợp với hệ thống pháp luật hiện hành, việc rà soát, xử lý văn bản đã ban hành là cần thiết. Trên cơ sở đó, UBND phường xây dựng dự thảo </w:t>
      </w:r>
      <w:r w:rsidR="00420E9F" w:rsidRPr="005459BF">
        <w:rPr>
          <w:rStyle w:val="citation-170"/>
          <w:rFonts w:ascii="Times New Roman" w:hAnsi="Times New Roman" w:cs="Times New Roman"/>
          <w:sz w:val="28"/>
          <w:szCs w:val="28"/>
        </w:rPr>
        <w:t>Quy chế thực hiện dân chủ ở cơ sở</w:t>
      </w:r>
      <w:r w:rsidR="00420E9F">
        <w:rPr>
          <w:rStyle w:val="citation-170"/>
          <w:rFonts w:ascii="Times New Roman" w:hAnsi="Times New Roman" w:cs="Times New Roman"/>
          <w:sz w:val="28"/>
          <w:szCs w:val="28"/>
        </w:rPr>
        <w:t xml:space="preserve"> trên địa bàn phường</w:t>
      </w:r>
      <w:r w:rsidRPr="005459BF">
        <w:rPr>
          <w:rFonts w:ascii="Times New Roman" w:hAnsi="Times New Roman" w:cs="Times New Roman"/>
          <w:sz w:val="28"/>
          <w:szCs w:val="28"/>
        </w:rPr>
        <w:t>, đồng thời làm cơ sở để ban hành văn bản mới phù hợp với các quy định hiện hành và yêu cầu quản lý nhà nước trong giai đoạn hiện nay.</w:t>
      </w:r>
      <w:r w:rsidR="00420E9F">
        <w:rPr>
          <w:rFonts w:ascii="Times New Roman" w:hAnsi="Times New Roman" w:cs="Times New Roman"/>
          <w:sz w:val="28"/>
          <w:szCs w:val="28"/>
        </w:rPr>
        <w:t xml:space="preserve"> </w:t>
      </w:r>
    </w:p>
    <w:p w14:paraId="3DFBF94C" w14:textId="77777777" w:rsidR="00420E9F" w:rsidRPr="00420E9F" w:rsidRDefault="00420E9F" w:rsidP="00420E9F">
      <w:pPr>
        <w:rPr>
          <w:rFonts w:ascii="Times New Roman" w:hAnsi="Times New Roman" w:cs="Times New Roman"/>
          <w:sz w:val="28"/>
          <w:szCs w:val="28"/>
        </w:rPr>
      </w:pPr>
      <w:r>
        <w:rPr>
          <w:rFonts w:ascii="Times New Roman" w:hAnsi="Times New Roman" w:cs="Times New Roman"/>
          <w:sz w:val="28"/>
          <w:szCs w:val="28"/>
        </w:rPr>
        <w:tab/>
      </w:r>
      <w:r w:rsidRPr="00420E9F">
        <w:rPr>
          <w:rFonts w:ascii="Times New Roman" w:hAnsi="Times New Roman" w:cs="Times New Roman"/>
          <w:b/>
          <w:bCs/>
          <w:sz w:val="28"/>
          <w:szCs w:val="28"/>
        </w:rPr>
        <w:t>Nội dung cơ bản của dự thảo</w:t>
      </w:r>
    </w:p>
    <w:p w14:paraId="0697BB72" w14:textId="41CD80AA" w:rsidR="00420E9F" w:rsidRPr="00420E9F" w:rsidRDefault="00420E9F" w:rsidP="00420E9F">
      <w:pPr>
        <w:jc w:val="both"/>
        <w:rPr>
          <w:rFonts w:ascii="Times New Roman" w:hAnsi="Times New Roman" w:cs="Times New Roman"/>
          <w:sz w:val="28"/>
          <w:szCs w:val="28"/>
        </w:rPr>
      </w:pPr>
      <w:r>
        <w:rPr>
          <w:rFonts w:ascii="Times New Roman" w:hAnsi="Times New Roman" w:cs="Times New Roman"/>
          <w:sz w:val="28"/>
          <w:szCs w:val="28"/>
        </w:rPr>
        <w:tab/>
      </w:r>
      <w:r w:rsidRPr="00420E9F">
        <w:rPr>
          <w:rFonts w:ascii="Times New Roman" w:hAnsi="Times New Roman" w:cs="Times New Roman"/>
          <w:sz w:val="28"/>
          <w:szCs w:val="28"/>
        </w:rPr>
        <w:t xml:space="preserve">Dự thảo Quyết định </w:t>
      </w:r>
      <w:r w:rsidRPr="005459BF">
        <w:rPr>
          <w:rStyle w:val="citation-170"/>
          <w:rFonts w:ascii="Times New Roman" w:hAnsi="Times New Roman" w:cs="Times New Roman"/>
          <w:sz w:val="28"/>
          <w:szCs w:val="28"/>
        </w:rPr>
        <w:t>Quy chế thực hiện dân chủ ở cơ sở trên địa bàn phường Phan Thiết</w:t>
      </w:r>
      <w:r w:rsidRPr="00420E9F">
        <w:rPr>
          <w:rFonts w:ascii="Times New Roman" w:hAnsi="Times New Roman" w:cs="Times New Roman"/>
          <w:sz w:val="28"/>
          <w:szCs w:val="28"/>
        </w:rPr>
        <w:t xml:space="preserve">. Đối tượng áp dụng gồm </w:t>
      </w:r>
      <w:r>
        <w:rPr>
          <w:rFonts w:ascii="Times New Roman" w:hAnsi="Times New Roman" w:cs="Times New Roman"/>
          <w:sz w:val="28"/>
          <w:szCs w:val="28"/>
        </w:rPr>
        <w:t>m</w:t>
      </w:r>
      <w:r w:rsidRPr="00420E9F">
        <w:rPr>
          <w:rFonts w:ascii="Times New Roman" w:hAnsi="Times New Roman" w:cs="Times New Roman"/>
          <w:sz w:val="28"/>
          <w:szCs w:val="28"/>
        </w:rPr>
        <w:t>ọi công dân cư trú trên địa bàn phường và các cơ quan, tổ chức, cá nhân có liên quan đến thực hiện dân chủ ở cơ sở trên địa bàn phường Phan Thiết.</w:t>
      </w:r>
    </w:p>
    <w:p w14:paraId="05FEA7EF" w14:textId="78C20C1E" w:rsidR="00420E9F" w:rsidRPr="00420E9F" w:rsidRDefault="00420E9F" w:rsidP="00420E9F">
      <w:pPr>
        <w:jc w:val="both"/>
        <w:rPr>
          <w:rFonts w:ascii="Times New Roman" w:hAnsi="Times New Roman" w:cs="Times New Roman"/>
          <w:sz w:val="28"/>
          <w:szCs w:val="28"/>
        </w:rPr>
      </w:pPr>
      <w:r>
        <w:rPr>
          <w:rFonts w:ascii="Times New Roman" w:hAnsi="Times New Roman" w:cs="Times New Roman"/>
          <w:sz w:val="28"/>
          <w:szCs w:val="28"/>
        </w:rPr>
        <w:lastRenderedPageBreak/>
        <w:tab/>
      </w:r>
      <w:r w:rsidRPr="00420E9F">
        <w:rPr>
          <w:rFonts w:ascii="Times New Roman" w:hAnsi="Times New Roman" w:cs="Times New Roman"/>
          <w:sz w:val="28"/>
          <w:szCs w:val="28"/>
        </w:rPr>
        <w:t>Dự thảo Quyết định gồm 0</w:t>
      </w:r>
      <w:r>
        <w:rPr>
          <w:rFonts w:ascii="Times New Roman" w:hAnsi="Times New Roman" w:cs="Times New Roman"/>
          <w:sz w:val="28"/>
          <w:szCs w:val="28"/>
        </w:rPr>
        <w:t>3</w:t>
      </w:r>
      <w:r w:rsidRPr="00420E9F">
        <w:rPr>
          <w:rFonts w:ascii="Times New Roman" w:hAnsi="Times New Roman" w:cs="Times New Roman"/>
          <w:sz w:val="28"/>
          <w:szCs w:val="28"/>
        </w:rPr>
        <w:t xml:space="preserve"> điều:</w:t>
      </w:r>
    </w:p>
    <w:p w14:paraId="157D330D" w14:textId="4757C43F" w:rsidR="00420E9F" w:rsidRPr="00420E9F" w:rsidRDefault="00420E9F" w:rsidP="00420E9F">
      <w:pPr>
        <w:jc w:val="both"/>
        <w:rPr>
          <w:rFonts w:ascii="Times New Roman" w:hAnsi="Times New Roman" w:cs="Times New Roman"/>
          <w:sz w:val="28"/>
          <w:szCs w:val="28"/>
        </w:rPr>
      </w:pPr>
      <w:r>
        <w:rPr>
          <w:rFonts w:ascii="Times New Roman" w:hAnsi="Times New Roman" w:cs="Times New Roman"/>
          <w:b/>
          <w:bCs/>
          <w:sz w:val="28"/>
          <w:szCs w:val="28"/>
        </w:rPr>
        <w:tab/>
      </w:r>
      <w:r w:rsidRPr="00420E9F">
        <w:rPr>
          <w:rFonts w:ascii="Times New Roman" w:hAnsi="Times New Roman" w:cs="Times New Roman"/>
          <w:b/>
          <w:bCs/>
          <w:sz w:val="28"/>
          <w:szCs w:val="28"/>
        </w:rPr>
        <w:t>- Điều 1.</w:t>
      </w:r>
      <w:r w:rsidRPr="00420E9F">
        <w:rPr>
          <w:rFonts w:ascii="Times New Roman" w:hAnsi="Times New Roman" w:cs="Times New Roman"/>
          <w:sz w:val="28"/>
          <w:szCs w:val="28"/>
        </w:rPr>
        <w:t> Ban hành kèm theo Quyết định này Quy chế thực hiện dân chủ ở cơ sở trên địa bàn phường Phan Thiết.</w:t>
      </w:r>
    </w:p>
    <w:p w14:paraId="7F1C282D" w14:textId="0D108DB7" w:rsidR="00420E9F" w:rsidRDefault="00420E9F" w:rsidP="00420E9F">
      <w:pPr>
        <w:jc w:val="both"/>
        <w:rPr>
          <w:rFonts w:ascii="Times New Roman" w:hAnsi="Times New Roman" w:cs="Times New Roman"/>
          <w:sz w:val="28"/>
          <w:szCs w:val="28"/>
        </w:rPr>
      </w:pPr>
      <w:r>
        <w:rPr>
          <w:rFonts w:ascii="Times New Roman" w:hAnsi="Times New Roman" w:cs="Times New Roman"/>
          <w:b/>
          <w:bCs/>
          <w:sz w:val="28"/>
          <w:szCs w:val="28"/>
        </w:rPr>
        <w:tab/>
      </w:r>
      <w:r w:rsidRPr="00420E9F">
        <w:rPr>
          <w:rFonts w:ascii="Times New Roman" w:hAnsi="Times New Roman" w:cs="Times New Roman"/>
          <w:b/>
          <w:bCs/>
          <w:sz w:val="28"/>
          <w:szCs w:val="28"/>
        </w:rPr>
        <w:t>- Điều 2.</w:t>
      </w:r>
      <w:r w:rsidRPr="00420E9F">
        <w:rPr>
          <w:rFonts w:ascii="Times New Roman" w:hAnsi="Times New Roman" w:cs="Times New Roman"/>
          <w:sz w:val="28"/>
          <w:szCs w:val="28"/>
        </w:rPr>
        <w:t> Quyết định này có hiệu lực kể từ ngày ký ban hành.</w:t>
      </w:r>
    </w:p>
    <w:p w14:paraId="1F884387" w14:textId="4F195D60" w:rsidR="00420E9F" w:rsidRPr="00420E9F" w:rsidRDefault="00420E9F" w:rsidP="00420E9F">
      <w:pPr>
        <w:jc w:val="both"/>
        <w:rPr>
          <w:rFonts w:ascii="Times New Roman" w:hAnsi="Times New Roman" w:cs="Times New Roman"/>
          <w:sz w:val="28"/>
          <w:szCs w:val="28"/>
        </w:rPr>
      </w:pPr>
      <w:r>
        <w:rPr>
          <w:rFonts w:ascii="Times New Roman" w:hAnsi="Times New Roman" w:cs="Times New Roman"/>
          <w:sz w:val="28"/>
          <w:szCs w:val="28"/>
        </w:rPr>
        <w:tab/>
        <w:t xml:space="preserve">- </w:t>
      </w:r>
      <w:r w:rsidRPr="00420E9F">
        <w:rPr>
          <w:rFonts w:ascii="Times New Roman" w:hAnsi="Times New Roman" w:cs="Times New Roman"/>
          <w:b/>
          <w:bCs/>
          <w:sz w:val="28"/>
          <w:szCs w:val="28"/>
        </w:rPr>
        <w:t>Điều 3</w:t>
      </w:r>
      <w:r>
        <w:rPr>
          <w:rFonts w:ascii="Times New Roman" w:hAnsi="Times New Roman" w:cs="Times New Roman"/>
          <w:sz w:val="28"/>
          <w:szCs w:val="28"/>
        </w:rPr>
        <w:t xml:space="preserve">. </w:t>
      </w:r>
      <w:r w:rsidRPr="00420E9F">
        <w:rPr>
          <w:rFonts w:ascii="Times New Roman" w:hAnsi="Times New Roman" w:cs="Times New Roman"/>
          <w:sz w:val="28"/>
          <w:szCs w:val="28"/>
        </w:rPr>
        <w:t>Chánh Văn phòng Hội đồng nhân dân và Ủy ban nhân dân, Trưởng phòng Văn hoá - Xã hội, Thủ trưởng các phòng chuyên môn, tổ chức hành chính; đơn vị thuộc Ủy ban nhân dân phường; cán bộ, công chức, viên chức, người lao động và các tổ chức, cá nhân có liên quan chịu trách nhiệm thi hành Quyết định này</w:t>
      </w:r>
      <w:r>
        <w:rPr>
          <w:rFonts w:ascii="Times New Roman" w:hAnsi="Times New Roman" w:cs="Times New Roman"/>
          <w:sz w:val="28"/>
          <w:szCs w:val="28"/>
        </w:rPr>
        <w:t>.</w:t>
      </w:r>
    </w:p>
    <w:p w14:paraId="545E50DD" w14:textId="77777777" w:rsidR="00420E9F" w:rsidRPr="00420E9F" w:rsidRDefault="00420E9F" w:rsidP="00420E9F">
      <w:pPr>
        <w:rPr>
          <w:rFonts w:ascii="Times New Roman" w:hAnsi="Times New Roman" w:cs="Times New Roman"/>
          <w:sz w:val="28"/>
          <w:szCs w:val="28"/>
        </w:rPr>
      </w:pPr>
      <w:r>
        <w:rPr>
          <w:rFonts w:ascii="Times New Roman" w:hAnsi="Times New Roman" w:cs="Times New Roman"/>
          <w:sz w:val="28"/>
          <w:szCs w:val="28"/>
        </w:rPr>
        <w:tab/>
      </w:r>
      <w:r w:rsidRPr="00420E9F">
        <w:rPr>
          <w:rFonts w:ascii="Times New Roman" w:hAnsi="Times New Roman" w:cs="Times New Roman"/>
          <w:b/>
          <w:bCs/>
          <w:sz w:val="28"/>
          <w:szCs w:val="28"/>
        </w:rPr>
        <w:t>Tham gia góp ý dự thảo</w:t>
      </w:r>
    </w:p>
    <w:p w14:paraId="41511E27" w14:textId="09C9E402" w:rsidR="00420E9F" w:rsidRPr="00420E9F" w:rsidRDefault="00420E9F" w:rsidP="00420E9F">
      <w:pPr>
        <w:jc w:val="both"/>
        <w:rPr>
          <w:rFonts w:ascii="Times New Roman" w:hAnsi="Times New Roman" w:cs="Times New Roman"/>
          <w:sz w:val="28"/>
          <w:szCs w:val="28"/>
        </w:rPr>
      </w:pPr>
      <w:r>
        <w:rPr>
          <w:rFonts w:ascii="Times New Roman" w:hAnsi="Times New Roman" w:cs="Times New Roman"/>
          <w:sz w:val="28"/>
          <w:szCs w:val="28"/>
        </w:rPr>
        <w:tab/>
      </w:r>
      <w:r w:rsidRPr="00420E9F">
        <w:rPr>
          <w:rFonts w:ascii="Times New Roman" w:hAnsi="Times New Roman" w:cs="Times New Roman"/>
          <w:sz w:val="28"/>
          <w:szCs w:val="28"/>
        </w:rPr>
        <w:t xml:space="preserve">UBND phường </w:t>
      </w:r>
      <w:r>
        <w:rPr>
          <w:rFonts w:ascii="Times New Roman" w:hAnsi="Times New Roman" w:cs="Times New Roman"/>
          <w:sz w:val="28"/>
          <w:szCs w:val="28"/>
        </w:rPr>
        <w:t>Phan Thiết</w:t>
      </w:r>
      <w:r w:rsidRPr="00420E9F">
        <w:rPr>
          <w:rFonts w:ascii="Times New Roman" w:hAnsi="Times New Roman" w:cs="Times New Roman"/>
          <w:sz w:val="28"/>
          <w:szCs w:val="28"/>
        </w:rPr>
        <w:t xml:space="preserve"> trân trọng đề nghị các cơ quan, tổ chức, cán bộ, công chức và Nhân dân quan tâm nghiên cứu nội dung dự thảo Quyết định, tham gia góp ý đối với các nội dung của dự thảo.</w:t>
      </w:r>
    </w:p>
    <w:p w14:paraId="5FFE9F46" w14:textId="213CCC0A" w:rsidR="00420E9F" w:rsidRPr="00420E9F" w:rsidRDefault="00420E9F" w:rsidP="00420E9F">
      <w:pPr>
        <w:jc w:val="both"/>
        <w:rPr>
          <w:rFonts w:ascii="Times New Roman" w:hAnsi="Times New Roman" w:cs="Times New Roman"/>
          <w:sz w:val="28"/>
          <w:szCs w:val="28"/>
        </w:rPr>
      </w:pPr>
      <w:r>
        <w:rPr>
          <w:rFonts w:ascii="Times New Roman" w:hAnsi="Times New Roman" w:cs="Times New Roman"/>
          <w:sz w:val="28"/>
          <w:szCs w:val="28"/>
        </w:rPr>
        <w:tab/>
      </w:r>
      <w:r w:rsidRPr="00420E9F">
        <w:rPr>
          <w:rFonts w:ascii="Times New Roman" w:hAnsi="Times New Roman" w:cs="Times New Roman"/>
          <w:sz w:val="28"/>
          <w:szCs w:val="28"/>
        </w:rPr>
        <w:t>Các ý kiến góp ý sẽ được tổng hợp, nghiên cứu, tiếp thu để hoàn thiện dự thảo trước khi trình UBND phường xem xét, ban hành theo quy định của Luật Ban hành văn bản quy phạm pháp luật, góp phần bảo đảm văn bản được ban hành có chất lượng, khả thi, phù hợp với yêu cầu quản lý nhà nước và thực tiễn hoạt động của địa phương.</w:t>
      </w:r>
    </w:p>
    <w:p w14:paraId="763E37DC" w14:textId="463129DB" w:rsidR="00420E9F" w:rsidRPr="00420E9F" w:rsidRDefault="00420E9F" w:rsidP="00420E9F">
      <w:pPr>
        <w:jc w:val="both"/>
        <w:rPr>
          <w:rFonts w:ascii="Times New Roman" w:hAnsi="Times New Roman" w:cs="Times New Roman"/>
          <w:sz w:val="28"/>
          <w:szCs w:val="28"/>
        </w:rPr>
      </w:pPr>
    </w:p>
    <w:p w14:paraId="6B29F660" w14:textId="4BF1FA51" w:rsidR="00420E9F" w:rsidRPr="005459BF" w:rsidRDefault="00420E9F" w:rsidP="005459BF">
      <w:pPr>
        <w:jc w:val="both"/>
        <w:rPr>
          <w:rFonts w:ascii="Times New Roman" w:hAnsi="Times New Roman" w:cs="Times New Roman"/>
          <w:sz w:val="28"/>
          <w:szCs w:val="28"/>
        </w:rPr>
      </w:pPr>
    </w:p>
    <w:p w14:paraId="09FEA1C8" w14:textId="77777777" w:rsidR="005459BF" w:rsidRPr="005459BF" w:rsidRDefault="005459BF" w:rsidP="005459BF">
      <w:pPr>
        <w:jc w:val="both"/>
        <w:rPr>
          <w:rFonts w:ascii="Times New Roman" w:hAnsi="Times New Roman" w:cs="Times New Roman"/>
          <w:sz w:val="28"/>
          <w:szCs w:val="28"/>
        </w:rPr>
      </w:pPr>
    </w:p>
    <w:sectPr w:rsidR="005459BF" w:rsidRPr="005459BF" w:rsidSect="002A5671">
      <w:pgSz w:w="12240" w:h="15840"/>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61C71"/>
    <w:rsid w:val="001D7417"/>
    <w:rsid w:val="002A5671"/>
    <w:rsid w:val="00374D3C"/>
    <w:rsid w:val="00420E9F"/>
    <w:rsid w:val="00495ED2"/>
    <w:rsid w:val="00510E19"/>
    <w:rsid w:val="005459BF"/>
    <w:rsid w:val="005A2360"/>
    <w:rsid w:val="00651A2B"/>
    <w:rsid w:val="008A0B8B"/>
    <w:rsid w:val="00A348BE"/>
    <w:rsid w:val="00AD4AEC"/>
    <w:rsid w:val="00D208AD"/>
    <w:rsid w:val="00F61C71"/>
    <w:rsid w:val="00F84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8B78"/>
  <w15:chartTrackingRefBased/>
  <w15:docId w15:val="{DDCA81C1-92C7-48C4-B16F-043C073C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C7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61C7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F61C7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61C7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61C7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61C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C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C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C7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61C7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F61C7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61C7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61C7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61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C71"/>
    <w:rPr>
      <w:rFonts w:eastAsiaTheme="majorEastAsia" w:cstheme="majorBidi"/>
      <w:color w:val="272727" w:themeColor="text1" w:themeTint="D8"/>
    </w:rPr>
  </w:style>
  <w:style w:type="paragraph" w:styleId="Title">
    <w:name w:val="Title"/>
    <w:basedOn w:val="Normal"/>
    <w:next w:val="Normal"/>
    <w:link w:val="TitleChar"/>
    <w:uiPriority w:val="10"/>
    <w:qFormat/>
    <w:rsid w:val="00F61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C7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C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1C71"/>
    <w:rPr>
      <w:i/>
      <w:iCs/>
      <w:color w:val="404040" w:themeColor="text1" w:themeTint="BF"/>
    </w:rPr>
  </w:style>
  <w:style w:type="paragraph" w:styleId="ListParagraph">
    <w:name w:val="List Paragraph"/>
    <w:basedOn w:val="Normal"/>
    <w:uiPriority w:val="34"/>
    <w:qFormat/>
    <w:rsid w:val="00F61C71"/>
    <w:pPr>
      <w:ind w:left="720"/>
      <w:contextualSpacing/>
    </w:pPr>
  </w:style>
  <w:style w:type="character" w:styleId="IntenseEmphasis">
    <w:name w:val="Intense Emphasis"/>
    <w:basedOn w:val="DefaultParagraphFont"/>
    <w:uiPriority w:val="21"/>
    <w:qFormat/>
    <w:rsid w:val="00F61C71"/>
    <w:rPr>
      <w:i/>
      <w:iCs/>
      <w:color w:val="365F91" w:themeColor="accent1" w:themeShade="BF"/>
    </w:rPr>
  </w:style>
  <w:style w:type="paragraph" w:styleId="IntenseQuote">
    <w:name w:val="Intense Quote"/>
    <w:basedOn w:val="Normal"/>
    <w:next w:val="Normal"/>
    <w:link w:val="IntenseQuoteChar"/>
    <w:uiPriority w:val="30"/>
    <w:qFormat/>
    <w:rsid w:val="00F61C7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61C71"/>
    <w:rPr>
      <w:i/>
      <w:iCs/>
      <w:color w:val="365F91" w:themeColor="accent1" w:themeShade="BF"/>
    </w:rPr>
  </w:style>
  <w:style w:type="character" w:styleId="IntenseReference">
    <w:name w:val="Intense Reference"/>
    <w:basedOn w:val="DefaultParagraphFont"/>
    <w:uiPriority w:val="32"/>
    <w:qFormat/>
    <w:rsid w:val="00F61C71"/>
    <w:rPr>
      <w:b/>
      <w:bCs/>
      <w:smallCaps/>
      <w:color w:val="365F91" w:themeColor="accent1" w:themeShade="BF"/>
      <w:spacing w:val="5"/>
    </w:rPr>
  </w:style>
  <w:style w:type="paragraph" w:styleId="NormalWeb">
    <w:name w:val="Normal (Web)"/>
    <w:basedOn w:val="Normal"/>
    <w:uiPriority w:val="99"/>
    <w:semiHidden/>
    <w:unhideWhenUsed/>
    <w:rsid w:val="005459B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itation-73">
    <w:name w:val="citation-73"/>
    <w:basedOn w:val="DefaultParagraphFont"/>
    <w:rsid w:val="005459BF"/>
  </w:style>
  <w:style w:type="character" w:customStyle="1" w:styleId="citation-170">
    <w:name w:val="citation-170"/>
    <w:basedOn w:val="DefaultParagraphFont"/>
    <w:rsid w:val="005459BF"/>
  </w:style>
  <w:style w:type="character" w:customStyle="1" w:styleId="citation-169">
    <w:name w:val="citation-169"/>
    <w:basedOn w:val="DefaultParagraphFont"/>
    <w:rsid w:val="0054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 HOÀNG</dc:creator>
  <cp:keywords/>
  <dc:description/>
  <cp:lastModifiedBy>DU HOÀNG</cp:lastModifiedBy>
  <cp:revision>4</cp:revision>
  <dcterms:created xsi:type="dcterms:W3CDTF">2026-06-25T04:11:00Z</dcterms:created>
  <dcterms:modified xsi:type="dcterms:W3CDTF">2026-09-17T02:28:00Z</dcterms:modified>
</cp:coreProperties>
</file>